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802A" w14:textId="77777777" w:rsidR="00BE2742" w:rsidRDefault="00BE2742"/>
    <w:p w14:paraId="3D738840" w14:textId="77777777" w:rsidR="00BD5DA4" w:rsidRPr="00825DF0" w:rsidRDefault="00BD5DA4" w:rsidP="00BD5DA4">
      <w:pPr>
        <w:rPr>
          <w:b/>
          <w:sz w:val="32"/>
          <w:szCs w:val="32"/>
        </w:rPr>
      </w:pPr>
      <w:bookmarkStart w:id="0" w:name="Start"/>
      <w:bookmarkEnd w:id="0"/>
      <w:r w:rsidRPr="00825DF0">
        <w:rPr>
          <w:b/>
          <w:sz w:val="32"/>
          <w:szCs w:val="32"/>
        </w:rPr>
        <w:t>Orientering om brugen af klageskemaet</w:t>
      </w:r>
    </w:p>
    <w:p w14:paraId="143ED38C" w14:textId="77777777" w:rsidR="00BD5DA4" w:rsidRPr="00D57515" w:rsidRDefault="00BD5DA4" w:rsidP="00BD5DA4">
      <w:pPr>
        <w:spacing w:line="240" w:lineRule="auto"/>
        <w:rPr>
          <w:sz w:val="20"/>
          <w:szCs w:val="20"/>
        </w:rPr>
      </w:pPr>
      <w:r w:rsidRPr="00D57515">
        <w:rPr>
          <w:sz w:val="20"/>
          <w:szCs w:val="20"/>
        </w:rPr>
        <w:t xml:space="preserve">Vi sender dig her et klageskema fordi, du har henvendt dig til kommunen om et forhold, som du mener, er ulovligt, eller som er til gene eller ulempe for dig. </w:t>
      </w:r>
    </w:p>
    <w:p w14:paraId="49466299" w14:textId="77777777" w:rsidR="00BD5DA4" w:rsidRPr="00D57515" w:rsidRDefault="00BD5DA4" w:rsidP="00BD5DA4">
      <w:pPr>
        <w:spacing w:line="240" w:lineRule="auto"/>
        <w:rPr>
          <w:sz w:val="20"/>
          <w:szCs w:val="20"/>
        </w:rPr>
      </w:pPr>
      <w:r w:rsidRPr="00D57515">
        <w:rPr>
          <w:sz w:val="20"/>
          <w:szCs w:val="20"/>
        </w:rPr>
        <w:t>Formålet med skemaet er at fremme kommunens behandling af din henvendelse.</w:t>
      </w:r>
    </w:p>
    <w:p w14:paraId="2C415F06" w14:textId="77777777" w:rsidR="00BD5DA4" w:rsidRPr="00D57515" w:rsidRDefault="00BD5DA4" w:rsidP="00BD5DA4">
      <w:pPr>
        <w:spacing w:line="240" w:lineRule="auto"/>
        <w:rPr>
          <w:sz w:val="20"/>
          <w:szCs w:val="20"/>
        </w:rPr>
      </w:pPr>
      <w:r w:rsidRPr="00D57515">
        <w:rPr>
          <w:sz w:val="20"/>
          <w:szCs w:val="20"/>
        </w:rPr>
        <w:t xml:space="preserve">Det er ikke en betingelse for, at kommunen kan behandle en klage, at der udfyldes et klageskema, men vi </w:t>
      </w:r>
      <w:r w:rsidRPr="00D57515">
        <w:rPr>
          <w:sz w:val="20"/>
          <w:szCs w:val="20"/>
          <w:u w:val="single"/>
        </w:rPr>
        <w:t>henstiller</w:t>
      </w:r>
      <w:r w:rsidRPr="00D57515">
        <w:rPr>
          <w:sz w:val="20"/>
          <w:szCs w:val="20"/>
        </w:rPr>
        <w:t xml:space="preserve"> til, at du benytter skemaet, da det effektiviserer og fremmer sagsbehandlingen. </w:t>
      </w:r>
    </w:p>
    <w:p w14:paraId="62E7420B" w14:textId="77777777" w:rsidR="00BD5DA4" w:rsidRPr="00D57515" w:rsidRDefault="00BD5DA4" w:rsidP="00BD5DA4">
      <w:pPr>
        <w:spacing w:line="240" w:lineRule="auto"/>
        <w:rPr>
          <w:sz w:val="20"/>
          <w:szCs w:val="20"/>
        </w:rPr>
      </w:pPr>
    </w:p>
    <w:p w14:paraId="5CDD8A2B" w14:textId="77777777" w:rsidR="00D40E21" w:rsidRPr="00D57515" w:rsidRDefault="00BD5DA4" w:rsidP="00BD5DA4">
      <w:pPr>
        <w:spacing w:line="240" w:lineRule="auto"/>
        <w:rPr>
          <w:b/>
          <w:sz w:val="20"/>
          <w:szCs w:val="20"/>
        </w:rPr>
      </w:pPr>
      <w:r w:rsidRPr="00D57515">
        <w:rPr>
          <w:sz w:val="20"/>
          <w:szCs w:val="20"/>
        </w:rPr>
        <w:t xml:space="preserve">Send skemaet til: </w:t>
      </w:r>
      <w:r w:rsidRPr="00D57515">
        <w:rPr>
          <w:b/>
          <w:sz w:val="20"/>
          <w:szCs w:val="20"/>
        </w:rPr>
        <w:t>Tekni</w:t>
      </w:r>
      <w:r w:rsidR="00D3170F">
        <w:rPr>
          <w:b/>
          <w:sz w:val="20"/>
          <w:szCs w:val="20"/>
        </w:rPr>
        <w:t>k- og Miljøcenter</w:t>
      </w:r>
      <w:r w:rsidRPr="00D57515">
        <w:rPr>
          <w:b/>
          <w:sz w:val="20"/>
          <w:szCs w:val="20"/>
        </w:rPr>
        <w:t xml:space="preserve">, Rønnedevej 9, 4100 Ringsted </w:t>
      </w:r>
    </w:p>
    <w:p w14:paraId="3A0A7C39" w14:textId="77777777" w:rsidR="00BD5DA4" w:rsidRPr="00D57515" w:rsidRDefault="00BD5DA4" w:rsidP="00BD5DA4">
      <w:pPr>
        <w:spacing w:line="240" w:lineRule="auto"/>
        <w:rPr>
          <w:sz w:val="20"/>
          <w:szCs w:val="20"/>
        </w:rPr>
      </w:pPr>
      <w:r w:rsidRPr="00D57515">
        <w:rPr>
          <w:b/>
          <w:sz w:val="20"/>
          <w:szCs w:val="20"/>
        </w:rPr>
        <w:t>eller t</w:t>
      </w:r>
      <w:r w:rsidR="00D3170F">
        <w:rPr>
          <w:b/>
          <w:sz w:val="20"/>
          <w:szCs w:val="20"/>
        </w:rPr>
        <w:t>eknikogmiljo</w:t>
      </w:r>
      <w:r w:rsidRPr="00D57515">
        <w:rPr>
          <w:b/>
          <w:sz w:val="20"/>
          <w:szCs w:val="20"/>
        </w:rPr>
        <w:t>@ringsted.dk</w:t>
      </w:r>
    </w:p>
    <w:p w14:paraId="3F4C6010" w14:textId="77777777" w:rsidR="00D57515" w:rsidRDefault="00BD5DA4" w:rsidP="00BD5DA4">
      <w:pPr>
        <w:pStyle w:val="Fodnotetekst"/>
        <w:spacing w:line="240" w:lineRule="auto"/>
      </w:pPr>
      <w:r w:rsidRPr="00D57515">
        <w:t xml:space="preserve">Har du i øvrigt spørgsmål til skemaet kan du ringe til </w:t>
      </w:r>
    </w:p>
    <w:p w14:paraId="700E18FB" w14:textId="77777777" w:rsidR="00BD5DA4" w:rsidRPr="00D57515" w:rsidRDefault="00D40E21" w:rsidP="00BD5DA4">
      <w:pPr>
        <w:pStyle w:val="Fodnotetekst"/>
        <w:spacing w:line="240" w:lineRule="auto"/>
        <w:rPr>
          <w:color w:val="0000FF"/>
        </w:rPr>
      </w:pPr>
      <w:r w:rsidRPr="00D57515">
        <w:t>Tekni</w:t>
      </w:r>
      <w:r w:rsidR="00D3170F">
        <w:t>k- og Miljøcenter</w:t>
      </w:r>
      <w:r w:rsidRPr="00D57515">
        <w:t xml:space="preserve"> på tlf. nr. 57 62 6</w:t>
      </w:r>
      <w:r w:rsidR="002A66C0">
        <w:t>3</w:t>
      </w:r>
      <w:r w:rsidRPr="00D57515">
        <w:t xml:space="preserve"> </w:t>
      </w:r>
      <w:r w:rsidR="002A66C0">
        <w:t>00</w:t>
      </w:r>
      <w:r w:rsidRPr="00D57515">
        <w:t xml:space="preserve"> </w:t>
      </w:r>
    </w:p>
    <w:p w14:paraId="67E146D9" w14:textId="77777777" w:rsidR="00BD5DA4" w:rsidRPr="00D57515" w:rsidRDefault="00BD5DA4" w:rsidP="00BD5DA4">
      <w:pPr>
        <w:spacing w:line="240" w:lineRule="auto"/>
        <w:rPr>
          <w:sz w:val="20"/>
          <w:szCs w:val="20"/>
        </w:rPr>
      </w:pPr>
    </w:p>
    <w:p w14:paraId="4867E1CD" w14:textId="77777777" w:rsidR="00BD5DA4" w:rsidRPr="00D57515" w:rsidRDefault="00BD5DA4" w:rsidP="00BD5DA4">
      <w:pPr>
        <w:spacing w:line="240" w:lineRule="auto"/>
        <w:rPr>
          <w:sz w:val="20"/>
          <w:szCs w:val="20"/>
        </w:rPr>
      </w:pPr>
      <w:r w:rsidRPr="00D57515">
        <w:rPr>
          <w:sz w:val="20"/>
          <w:szCs w:val="20"/>
        </w:rPr>
        <w:t>Vi skal oplyse dig om, at der vil blive oprettet en sag og at skemaet vil indgå i sagens dokumenter.</w:t>
      </w:r>
    </w:p>
    <w:p w14:paraId="544E4FAF" w14:textId="77777777" w:rsidR="00BD5DA4" w:rsidRPr="00D57515" w:rsidRDefault="00BD5DA4" w:rsidP="00BD5DA4">
      <w:pPr>
        <w:spacing w:line="240" w:lineRule="auto"/>
        <w:rPr>
          <w:sz w:val="20"/>
          <w:szCs w:val="20"/>
        </w:rPr>
      </w:pPr>
      <w:r w:rsidRPr="00D57515">
        <w:rPr>
          <w:sz w:val="20"/>
          <w:szCs w:val="20"/>
        </w:rPr>
        <w:t xml:space="preserve">Kommunen har i medfør af persondataloven </w:t>
      </w:r>
      <w:r w:rsidRPr="00D57515">
        <w:rPr>
          <w:sz w:val="20"/>
          <w:szCs w:val="20"/>
          <w:u w:val="single"/>
        </w:rPr>
        <w:t>pligt</w:t>
      </w:r>
      <w:r w:rsidRPr="00D57515">
        <w:rPr>
          <w:sz w:val="20"/>
          <w:szCs w:val="20"/>
        </w:rPr>
        <w:t xml:space="preserve"> til at underrette den, der klages over om, at der er oprettet en klagesag.</w:t>
      </w:r>
    </w:p>
    <w:p w14:paraId="5B53E116" w14:textId="77777777" w:rsidR="00BD5DA4" w:rsidRPr="00D57515" w:rsidRDefault="00BD5DA4" w:rsidP="00BD5DA4">
      <w:pPr>
        <w:pStyle w:val="Fodnotetekst"/>
        <w:spacing w:line="240" w:lineRule="auto"/>
      </w:pPr>
      <w:r w:rsidRPr="00D57515">
        <w:t xml:space="preserve">Vi skal også oplyse dig om, at den der klages over i henhold til forvaltningsloven kan bede om aktindsigt i oplysningerne om hvem der har klaget. Kommunen har </w:t>
      </w:r>
      <w:r w:rsidRPr="00D57515">
        <w:rPr>
          <w:u w:val="single"/>
        </w:rPr>
        <w:t>pligt</w:t>
      </w:r>
      <w:r w:rsidRPr="00D57515">
        <w:t xml:space="preserve"> til at udlevere disse oplysninger, medmindre der </w:t>
      </w:r>
      <w:r w:rsidRPr="00D57515">
        <w:rPr>
          <w:u w:val="single"/>
        </w:rPr>
        <w:t>undtagelsesvist</w:t>
      </w:r>
      <w:r w:rsidRPr="00D57515">
        <w:t xml:space="preserve"> er særlige forhold, der taler mod udlevering af oplysningerne. Hvis du har navne- og adressebeskyttelse kan du derfor anføre det i skemaet. Endvidere kan du oplyse, hvis du mener der er andre </w:t>
      </w:r>
      <w:r w:rsidRPr="00D57515">
        <w:rPr>
          <w:u w:val="single"/>
        </w:rPr>
        <w:t>særlige forhold</w:t>
      </w:r>
      <w:r w:rsidRPr="00D57515">
        <w:t>, der taler for hemmeligholdelse af din identitet. Dette er dog ingen garanti for, at kommunen kan hemmeligholde oplysningerne om din identitet.</w:t>
      </w:r>
    </w:p>
    <w:p w14:paraId="3BEEF424" w14:textId="77777777" w:rsidR="00BD5DA4" w:rsidRDefault="00BD5DA4" w:rsidP="00BD5DA4">
      <w:pPr>
        <w:pStyle w:val="Fodnotetekst"/>
        <w:spacing w:line="240" w:lineRule="auto"/>
        <w:rPr>
          <w:sz w:val="24"/>
          <w:szCs w:val="24"/>
        </w:rPr>
      </w:pPr>
    </w:p>
    <w:p w14:paraId="5918D92D" w14:textId="77777777" w:rsidR="00BD5DA4" w:rsidRDefault="00BD5DA4" w:rsidP="00BD5DA4">
      <w:pPr>
        <w:spacing w:line="240" w:lineRule="auto"/>
        <w:rPr>
          <w:b/>
          <w:sz w:val="28"/>
          <w:szCs w:val="28"/>
        </w:rPr>
      </w:pPr>
      <w:r>
        <w:rPr>
          <w:b/>
          <w:sz w:val="28"/>
          <w:szCs w:val="28"/>
        </w:rPr>
        <w:t>Sagens videre forløb</w:t>
      </w:r>
    </w:p>
    <w:p w14:paraId="295073DB" w14:textId="77777777" w:rsidR="00BD5DA4" w:rsidRPr="00D57515" w:rsidRDefault="00BD5DA4" w:rsidP="00BD5DA4">
      <w:pPr>
        <w:spacing w:line="240" w:lineRule="auto"/>
        <w:rPr>
          <w:sz w:val="20"/>
          <w:szCs w:val="20"/>
        </w:rPr>
      </w:pPr>
      <w:r w:rsidRPr="00D57515">
        <w:rPr>
          <w:sz w:val="20"/>
          <w:szCs w:val="20"/>
        </w:rPr>
        <w:t xml:space="preserve">Inden for 2 uger efter klagen er modtaget, sender </w:t>
      </w:r>
      <w:r w:rsidR="00D3170F">
        <w:rPr>
          <w:sz w:val="20"/>
          <w:szCs w:val="20"/>
        </w:rPr>
        <w:t>kommunen</w:t>
      </w:r>
      <w:r w:rsidRPr="00D57515">
        <w:rPr>
          <w:sz w:val="20"/>
          <w:szCs w:val="20"/>
        </w:rPr>
        <w:t xml:space="preserve"> en kvittering. Det vil af kvitteringen fremgå, hvilken medarbejder der behandler sagen. </w:t>
      </w:r>
    </w:p>
    <w:p w14:paraId="0E79709A" w14:textId="77777777" w:rsidR="00BD5DA4" w:rsidRPr="00D57515" w:rsidRDefault="00BD5DA4" w:rsidP="00BD5DA4">
      <w:pPr>
        <w:spacing w:line="240" w:lineRule="auto"/>
        <w:rPr>
          <w:sz w:val="20"/>
          <w:szCs w:val="20"/>
        </w:rPr>
      </w:pPr>
      <w:r w:rsidRPr="00D57515">
        <w:rPr>
          <w:sz w:val="20"/>
          <w:szCs w:val="20"/>
        </w:rPr>
        <w:t>Klageskemaet vil normalt blive sendt til den, der klages over, med henblik på en udtalelse (partshøring). Du vil normalt blive orienteret om bemærkningerne, hvis du er part i sagen.</w:t>
      </w:r>
    </w:p>
    <w:p w14:paraId="63E187D4" w14:textId="77777777" w:rsidR="00BD5DA4" w:rsidRPr="00D57515" w:rsidRDefault="00BD5DA4" w:rsidP="00BD5DA4">
      <w:pPr>
        <w:spacing w:line="240" w:lineRule="auto"/>
        <w:rPr>
          <w:sz w:val="20"/>
          <w:szCs w:val="20"/>
        </w:rPr>
      </w:pPr>
      <w:r w:rsidRPr="00D57515">
        <w:rPr>
          <w:sz w:val="20"/>
          <w:szCs w:val="20"/>
        </w:rPr>
        <w:t xml:space="preserve">Herefter vil kommunen vurdere, hvad der videre skal ske i sagen. </w:t>
      </w:r>
    </w:p>
    <w:p w14:paraId="5E24BF95" w14:textId="77777777" w:rsidR="00BD5DA4" w:rsidRPr="00D57515" w:rsidRDefault="00BD5DA4" w:rsidP="00BD5DA4">
      <w:pPr>
        <w:spacing w:line="240" w:lineRule="auto"/>
        <w:rPr>
          <w:sz w:val="20"/>
          <w:szCs w:val="20"/>
        </w:rPr>
      </w:pPr>
      <w:r w:rsidRPr="00D57515">
        <w:rPr>
          <w:sz w:val="20"/>
          <w:szCs w:val="20"/>
        </w:rPr>
        <w:t>Hvis kommunen ikke mener der er baggrund for at gå videre med sagen, vil du få oplyst om du kan klage over dette til en højere klageinstans. Dette afhænger bl.a. af, om det er en afgørelse, der overhovedet kan påklages, og om hvorvidt du er klageberettiget efter den lovgivning, der regulerer forholdet.</w:t>
      </w:r>
    </w:p>
    <w:p w14:paraId="42D6A2BA" w14:textId="77777777" w:rsidR="00BD5DA4" w:rsidRPr="00D57515" w:rsidRDefault="00BD5DA4" w:rsidP="00BD5DA4">
      <w:pPr>
        <w:spacing w:line="240" w:lineRule="auto"/>
        <w:rPr>
          <w:sz w:val="20"/>
          <w:szCs w:val="20"/>
        </w:rPr>
      </w:pPr>
      <w:r w:rsidRPr="00D57515">
        <w:rPr>
          <w:sz w:val="20"/>
          <w:szCs w:val="20"/>
        </w:rPr>
        <w:t>Hvis kommunen går nærmere ind i sagen, kan du blive orienteret om udfaldet af sagen.</w:t>
      </w:r>
    </w:p>
    <w:p w14:paraId="3F2D8D1E" w14:textId="77777777" w:rsidR="00D40E21" w:rsidRDefault="00D40E21" w:rsidP="00BD5DA4">
      <w:pPr>
        <w:jc w:val="center"/>
        <w:rPr>
          <w:b/>
          <w:sz w:val="40"/>
          <w:szCs w:val="40"/>
        </w:rPr>
      </w:pPr>
    </w:p>
    <w:p w14:paraId="518B7FAE" w14:textId="77777777" w:rsidR="00D57515" w:rsidRDefault="00D57515" w:rsidP="00BD5DA4">
      <w:pPr>
        <w:jc w:val="center"/>
        <w:rPr>
          <w:b/>
          <w:sz w:val="40"/>
          <w:szCs w:val="40"/>
        </w:rPr>
      </w:pPr>
    </w:p>
    <w:p w14:paraId="6FAE107F" w14:textId="77777777" w:rsidR="00D57515" w:rsidRDefault="00D57515" w:rsidP="00BD5DA4">
      <w:pPr>
        <w:jc w:val="center"/>
        <w:rPr>
          <w:b/>
          <w:sz w:val="40"/>
          <w:szCs w:val="40"/>
        </w:rPr>
      </w:pPr>
    </w:p>
    <w:p w14:paraId="03BBD39F" w14:textId="77777777" w:rsidR="00BD5DA4" w:rsidRPr="00825DF0" w:rsidRDefault="00BD5DA4" w:rsidP="00BD5DA4">
      <w:pPr>
        <w:jc w:val="center"/>
        <w:rPr>
          <w:b/>
          <w:sz w:val="36"/>
          <w:szCs w:val="36"/>
        </w:rPr>
      </w:pPr>
      <w:r w:rsidRPr="00825DF0">
        <w:rPr>
          <w:b/>
          <w:sz w:val="36"/>
          <w:szCs w:val="36"/>
        </w:rPr>
        <w:lastRenderedPageBreak/>
        <w:t>Klageskema</w:t>
      </w:r>
    </w:p>
    <w:p w14:paraId="57B23B6C" w14:textId="77777777" w:rsidR="00617A5F" w:rsidRPr="00617A5F" w:rsidRDefault="00617A5F" w:rsidP="00BD5DA4">
      <w:pPr>
        <w:rPr>
          <w:sz w:val="20"/>
          <w:szCs w:val="20"/>
        </w:rPr>
      </w:pPr>
    </w:p>
    <w:p w14:paraId="6B9E9511" w14:textId="77777777" w:rsidR="00BD5DA4" w:rsidRDefault="00BD5DA4" w:rsidP="00BD5DA4">
      <w:pPr>
        <w:rPr>
          <w:b/>
          <w:sz w:val="28"/>
          <w:szCs w:val="28"/>
        </w:rPr>
      </w:pPr>
      <w:r w:rsidRPr="00825DF0">
        <w:rPr>
          <w:b/>
          <w:sz w:val="28"/>
          <w:szCs w:val="28"/>
        </w:rPr>
        <w:t>Oplysninger om den der klager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5162"/>
      </w:tblGrid>
      <w:tr w:rsidR="00BD5DA4" w14:paraId="161D8A51" w14:textId="77777777" w:rsidTr="00617A5F">
        <w:tc>
          <w:tcPr>
            <w:tcW w:w="2823" w:type="dxa"/>
          </w:tcPr>
          <w:p w14:paraId="3DC9B087" w14:textId="77777777" w:rsidR="00BD5DA4" w:rsidRDefault="00BD5DA4" w:rsidP="00636F20">
            <w:pPr>
              <w:rPr>
                <w:b/>
              </w:rPr>
            </w:pPr>
            <w:r>
              <w:rPr>
                <w:b/>
              </w:rPr>
              <w:t>Navn</w:t>
            </w:r>
          </w:p>
        </w:tc>
        <w:tc>
          <w:tcPr>
            <w:tcW w:w="5331" w:type="dxa"/>
          </w:tcPr>
          <w:p w14:paraId="7D85EE8D" w14:textId="77777777" w:rsidR="00BD5DA4" w:rsidRDefault="00BD5DA4" w:rsidP="00636F20">
            <w:pPr>
              <w:rPr>
                <w:b/>
                <w:sz w:val="32"/>
                <w:szCs w:val="32"/>
              </w:rPr>
            </w:pPr>
          </w:p>
        </w:tc>
      </w:tr>
      <w:tr w:rsidR="00BD5DA4" w14:paraId="0CBA8540" w14:textId="77777777" w:rsidTr="00617A5F">
        <w:tc>
          <w:tcPr>
            <w:tcW w:w="2823" w:type="dxa"/>
          </w:tcPr>
          <w:p w14:paraId="064FF8E8" w14:textId="77777777" w:rsidR="00BD5DA4" w:rsidRDefault="00BD5DA4" w:rsidP="00636F20">
            <w:pPr>
              <w:rPr>
                <w:b/>
              </w:rPr>
            </w:pPr>
            <w:r>
              <w:rPr>
                <w:b/>
              </w:rPr>
              <w:t>Adresse</w:t>
            </w:r>
          </w:p>
        </w:tc>
        <w:tc>
          <w:tcPr>
            <w:tcW w:w="5331" w:type="dxa"/>
          </w:tcPr>
          <w:p w14:paraId="450C8797" w14:textId="77777777" w:rsidR="00BD5DA4" w:rsidRDefault="00BD5DA4" w:rsidP="00636F20">
            <w:pPr>
              <w:rPr>
                <w:b/>
                <w:sz w:val="32"/>
                <w:szCs w:val="32"/>
              </w:rPr>
            </w:pPr>
          </w:p>
        </w:tc>
      </w:tr>
      <w:tr w:rsidR="00BD5DA4" w14:paraId="443106DC" w14:textId="77777777" w:rsidTr="00617A5F">
        <w:tc>
          <w:tcPr>
            <w:tcW w:w="2823" w:type="dxa"/>
          </w:tcPr>
          <w:p w14:paraId="6A96901C" w14:textId="77777777" w:rsidR="00BD5DA4" w:rsidRDefault="00BD5DA4" w:rsidP="00636F20">
            <w:pPr>
              <w:rPr>
                <w:b/>
              </w:rPr>
            </w:pPr>
            <w:r>
              <w:rPr>
                <w:b/>
              </w:rPr>
              <w:t>Postnummer</w:t>
            </w:r>
          </w:p>
        </w:tc>
        <w:tc>
          <w:tcPr>
            <w:tcW w:w="5331" w:type="dxa"/>
          </w:tcPr>
          <w:p w14:paraId="2D23744A" w14:textId="77777777" w:rsidR="00BD5DA4" w:rsidRDefault="00BD5DA4" w:rsidP="00636F20">
            <w:pPr>
              <w:rPr>
                <w:b/>
                <w:sz w:val="32"/>
                <w:szCs w:val="32"/>
              </w:rPr>
            </w:pPr>
          </w:p>
        </w:tc>
      </w:tr>
      <w:tr w:rsidR="00BD5DA4" w14:paraId="61A835B3" w14:textId="77777777" w:rsidTr="00617A5F">
        <w:tc>
          <w:tcPr>
            <w:tcW w:w="2823" w:type="dxa"/>
          </w:tcPr>
          <w:p w14:paraId="27E106CE" w14:textId="77777777" w:rsidR="00BD5DA4" w:rsidRDefault="00BD5DA4" w:rsidP="00636F20">
            <w:pPr>
              <w:rPr>
                <w:b/>
              </w:rPr>
            </w:pPr>
            <w:r>
              <w:rPr>
                <w:b/>
              </w:rPr>
              <w:t>Telefonnummer</w:t>
            </w:r>
          </w:p>
        </w:tc>
        <w:tc>
          <w:tcPr>
            <w:tcW w:w="5331" w:type="dxa"/>
          </w:tcPr>
          <w:p w14:paraId="7ECEE15A" w14:textId="77777777" w:rsidR="00BD5DA4" w:rsidRDefault="00BD5DA4" w:rsidP="00636F20">
            <w:pPr>
              <w:rPr>
                <w:b/>
                <w:sz w:val="32"/>
                <w:szCs w:val="32"/>
              </w:rPr>
            </w:pPr>
          </w:p>
        </w:tc>
      </w:tr>
      <w:tr w:rsidR="00BD5DA4" w14:paraId="61D8EBA0" w14:textId="77777777" w:rsidTr="00617A5F">
        <w:tc>
          <w:tcPr>
            <w:tcW w:w="2823" w:type="dxa"/>
          </w:tcPr>
          <w:p w14:paraId="0D21058C" w14:textId="77777777" w:rsidR="00BD5DA4" w:rsidRDefault="00BD5DA4" w:rsidP="00636F20">
            <w:pPr>
              <w:rPr>
                <w:b/>
              </w:rPr>
            </w:pPr>
            <w:r>
              <w:rPr>
                <w:b/>
              </w:rPr>
              <w:t>Oplysninger om navne og adressebeskyttelse</w:t>
            </w:r>
          </w:p>
        </w:tc>
        <w:tc>
          <w:tcPr>
            <w:tcW w:w="5331" w:type="dxa"/>
          </w:tcPr>
          <w:p w14:paraId="46DE8674" w14:textId="77777777" w:rsidR="00BD5DA4" w:rsidRDefault="00BD5DA4" w:rsidP="00636F20">
            <w:pPr>
              <w:rPr>
                <w:b/>
                <w:sz w:val="32"/>
                <w:szCs w:val="32"/>
              </w:rPr>
            </w:pPr>
          </w:p>
        </w:tc>
      </w:tr>
      <w:tr w:rsidR="00BD5DA4" w14:paraId="1CA5C9F7" w14:textId="77777777" w:rsidTr="00617A5F">
        <w:tc>
          <w:tcPr>
            <w:tcW w:w="2823" w:type="dxa"/>
          </w:tcPr>
          <w:p w14:paraId="59D45102" w14:textId="77777777" w:rsidR="00BD5DA4" w:rsidRDefault="00BD5DA4" w:rsidP="00636F20">
            <w:pPr>
              <w:rPr>
                <w:b/>
              </w:rPr>
            </w:pPr>
            <w:r>
              <w:rPr>
                <w:b/>
              </w:rPr>
              <w:t>Ønskes orientering om udfaldet af sagen?</w:t>
            </w:r>
          </w:p>
        </w:tc>
        <w:tc>
          <w:tcPr>
            <w:tcW w:w="5331" w:type="dxa"/>
          </w:tcPr>
          <w:p w14:paraId="4134AB8B" w14:textId="77777777" w:rsidR="00BD5DA4" w:rsidRDefault="00BD5DA4" w:rsidP="00636F20">
            <w:pPr>
              <w:rPr>
                <w:b/>
                <w:sz w:val="32"/>
                <w:szCs w:val="32"/>
              </w:rPr>
            </w:pPr>
          </w:p>
        </w:tc>
      </w:tr>
    </w:tbl>
    <w:p w14:paraId="1F41D3BC" w14:textId="77777777" w:rsidR="00BD5DA4" w:rsidRDefault="00BD5DA4" w:rsidP="00BD5DA4">
      <w:pPr>
        <w:rPr>
          <w:b/>
          <w:sz w:val="32"/>
          <w:szCs w:val="32"/>
        </w:rPr>
      </w:pPr>
    </w:p>
    <w:p w14:paraId="3B64A651" w14:textId="77777777" w:rsidR="00BD5DA4" w:rsidRPr="00825DF0" w:rsidRDefault="00BD5DA4" w:rsidP="00BD5DA4">
      <w:pPr>
        <w:rPr>
          <w:b/>
          <w:sz w:val="28"/>
          <w:szCs w:val="28"/>
        </w:rPr>
      </w:pPr>
      <w:r w:rsidRPr="00825DF0">
        <w:rPr>
          <w:b/>
          <w:sz w:val="28"/>
          <w:szCs w:val="28"/>
        </w:rPr>
        <w:t>Oplysninger om den der klages 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5356"/>
      </w:tblGrid>
      <w:tr w:rsidR="00BD5DA4" w14:paraId="522072D5" w14:textId="77777777" w:rsidTr="00636F20">
        <w:tc>
          <w:tcPr>
            <w:tcW w:w="2988" w:type="dxa"/>
          </w:tcPr>
          <w:p w14:paraId="1F4D5528" w14:textId="77777777" w:rsidR="00BD5DA4" w:rsidRDefault="00BD5DA4" w:rsidP="00636F20">
            <w:pPr>
              <w:rPr>
                <w:b/>
              </w:rPr>
            </w:pPr>
            <w:r>
              <w:rPr>
                <w:b/>
              </w:rPr>
              <w:t>Navn</w:t>
            </w:r>
          </w:p>
        </w:tc>
        <w:tc>
          <w:tcPr>
            <w:tcW w:w="6790" w:type="dxa"/>
          </w:tcPr>
          <w:p w14:paraId="74C8B04D" w14:textId="77777777" w:rsidR="00BD5DA4" w:rsidRDefault="00BD5DA4" w:rsidP="00636F20">
            <w:pPr>
              <w:rPr>
                <w:b/>
                <w:sz w:val="32"/>
                <w:szCs w:val="32"/>
              </w:rPr>
            </w:pPr>
          </w:p>
        </w:tc>
      </w:tr>
      <w:tr w:rsidR="00BD5DA4" w14:paraId="4A697C80" w14:textId="77777777" w:rsidTr="00636F20">
        <w:tc>
          <w:tcPr>
            <w:tcW w:w="2988" w:type="dxa"/>
          </w:tcPr>
          <w:p w14:paraId="41E22EC5" w14:textId="77777777" w:rsidR="00BD5DA4" w:rsidRDefault="00BD5DA4" w:rsidP="00636F20">
            <w:pPr>
              <w:rPr>
                <w:b/>
              </w:rPr>
            </w:pPr>
            <w:r>
              <w:rPr>
                <w:b/>
              </w:rPr>
              <w:t>Adresse</w:t>
            </w:r>
          </w:p>
        </w:tc>
        <w:tc>
          <w:tcPr>
            <w:tcW w:w="6790" w:type="dxa"/>
          </w:tcPr>
          <w:p w14:paraId="1D2909CB" w14:textId="77777777" w:rsidR="00BD5DA4" w:rsidRDefault="00BD5DA4" w:rsidP="00636F20">
            <w:pPr>
              <w:rPr>
                <w:b/>
                <w:sz w:val="32"/>
                <w:szCs w:val="32"/>
              </w:rPr>
            </w:pPr>
          </w:p>
        </w:tc>
      </w:tr>
      <w:tr w:rsidR="00BD5DA4" w14:paraId="14193A6A" w14:textId="77777777" w:rsidTr="00636F20">
        <w:tc>
          <w:tcPr>
            <w:tcW w:w="2988" w:type="dxa"/>
          </w:tcPr>
          <w:p w14:paraId="4BDA067A" w14:textId="77777777" w:rsidR="00BD5DA4" w:rsidRDefault="00BD5DA4" w:rsidP="00636F20">
            <w:pPr>
              <w:rPr>
                <w:b/>
              </w:rPr>
            </w:pPr>
            <w:r>
              <w:rPr>
                <w:b/>
              </w:rPr>
              <w:t>Postnummer</w:t>
            </w:r>
          </w:p>
        </w:tc>
        <w:tc>
          <w:tcPr>
            <w:tcW w:w="6790" w:type="dxa"/>
          </w:tcPr>
          <w:p w14:paraId="06375735" w14:textId="77777777" w:rsidR="00BD5DA4" w:rsidRDefault="00BD5DA4" w:rsidP="00636F20">
            <w:pPr>
              <w:rPr>
                <w:b/>
                <w:sz w:val="32"/>
                <w:szCs w:val="32"/>
              </w:rPr>
            </w:pPr>
          </w:p>
        </w:tc>
      </w:tr>
      <w:tr w:rsidR="00BD5DA4" w14:paraId="556C53DB" w14:textId="77777777" w:rsidTr="00636F20">
        <w:tc>
          <w:tcPr>
            <w:tcW w:w="2988" w:type="dxa"/>
          </w:tcPr>
          <w:p w14:paraId="26E2A3CA" w14:textId="77777777" w:rsidR="00BD5DA4" w:rsidRDefault="00BD5DA4" w:rsidP="00636F20">
            <w:pPr>
              <w:rPr>
                <w:b/>
              </w:rPr>
            </w:pPr>
            <w:r>
              <w:rPr>
                <w:b/>
              </w:rPr>
              <w:t xml:space="preserve">Telefonnummer </w:t>
            </w:r>
          </w:p>
        </w:tc>
        <w:tc>
          <w:tcPr>
            <w:tcW w:w="6790" w:type="dxa"/>
          </w:tcPr>
          <w:p w14:paraId="5FB24776" w14:textId="77777777" w:rsidR="00BD5DA4" w:rsidRDefault="00BD5DA4" w:rsidP="00636F20">
            <w:pPr>
              <w:rPr>
                <w:b/>
                <w:sz w:val="32"/>
                <w:szCs w:val="32"/>
              </w:rPr>
            </w:pPr>
          </w:p>
        </w:tc>
      </w:tr>
      <w:tr w:rsidR="00BD5DA4" w14:paraId="2377E68B" w14:textId="77777777" w:rsidTr="00636F20">
        <w:tc>
          <w:tcPr>
            <w:tcW w:w="2988" w:type="dxa"/>
          </w:tcPr>
          <w:p w14:paraId="37D9D82B" w14:textId="77777777" w:rsidR="00BD5DA4" w:rsidRDefault="00BD5DA4" w:rsidP="00636F20">
            <w:pPr>
              <w:rPr>
                <w:b/>
              </w:rPr>
            </w:pPr>
            <w:r>
              <w:rPr>
                <w:b/>
              </w:rPr>
              <w:t>Eventuel ansvarlig person</w:t>
            </w:r>
          </w:p>
        </w:tc>
        <w:tc>
          <w:tcPr>
            <w:tcW w:w="6790" w:type="dxa"/>
          </w:tcPr>
          <w:p w14:paraId="3B46BAC5" w14:textId="77777777" w:rsidR="00BD5DA4" w:rsidRDefault="00BD5DA4" w:rsidP="00636F20">
            <w:pPr>
              <w:rPr>
                <w:b/>
                <w:sz w:val="32"/>
                <w:szCs w:val="32"/>
              </w:rPr>
            </w:pPr>
          </w:p>
        </w:tc>
      </w:tr>
    </w:tbl>
    <w:p w14:paraId="49D42734" w14:textId="77777777" w:rsidR="00BD5DA4" w:rsidRDefault="00BD5DA4" w:rsidP="00BD5DA4">
      <w:pPr>
        <w:rPr>
          <w:b/>
          <w:sz w:val="32"/>
          <w:szCs w:val="32"/>
        </w:rPr>
      </w:pPr>
    </w:p>
    <w:p w14:paraId="6AF0E562" w14:textId="77777777" w:rsidR="00BD5DA4" w:rsidRPr="00825DF0" w:rsidRDefault="00BD5DA4" w:rsidP="00BD5DA4">
      <w:pPr>
        <w:rPr>
          <w:b/>
          <w:sz w:val="28"/>
          <w:szCs w:val="28"/>
        </w:rPr>
      </w:pPr>
      <w:r w:rsidRPr="00825DF0">
        <w:rPr>
          <w:b/>
          <w:sz w:val="28"/>
          <w:szCs w:val="28"/>
        </w:rPr>
        <w:t>Oplysninger om forholdet der klages 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BD5DA4" w14:paraId="3747402D" w14:textId="77777777" w:rsidTr="00617A5F">
        <w:tc>
          <w:tcPr>
            <w:tcW w:w="8154" w:type="dxa"/>
          </w:tcPr>
          <w:p w14:paraId="369CC53B" w14:textId="77777777" w:rsidR="00BD5DA4" w:rsidRDefault="00BD5DA4" w:rsidP="00636F20">
            <w:pPr>
              <w:spacing w:line="360" w:lineRule="auto"/>
              <w:rPr>
                <w:b/>
              </w:rPr>
            </w:pPr>
            <w:r>
              <w:rPr>
                <w:b/>
              </w:rPr>
              <w:t>Beskriv forholdet eller aktiviteten der klages over:</w:t>
            </w:r>
          </w:p>
        </w:tc>
      </w:tr>
      <w:tr w:rsidR="00BD5DA4" w14:paraId="193BAEE6" w14:textId="77777777" w:rsidTr="00617A5F">
        <w:tc>
          <w:tcPr>
            <w:tcW w:w="8154" w:type="dxa"/>
          </w:tcPr>
          <w:p w14:paraId="4375CCB9" w14:textId="77777777" w:rsidR="00BD5DA4" w:rsidRDefault="00BD5DA4" w:rsidP="00636F20">
            <w:pPr>
              <w:spacing w:line="360" w:lineRule="auto"/>
              <w:rPr>
                <w:b/>
              </w:rPr>
            </w:pPr>
          </w:p>
        </w:tc>
      </w:tr>
      <w:tr w:rsidR="00BD5DA4" w14:paraId="2F540584" w14:textId="77777777" w:rsidTr="00617A5F">
        <w:tc>
          <w:tcPr>
            <w:tcW w:w="8154" w:type="dxa"/>
          </w:tcPr>
          <w:p w14:paraId="21B1714B" w14:textId="77777777" w:rsidR="00BD5DA4" w:rsidRDefault="00BD5DA4" w:rsidP="00636F20">
            <w:pPr>
              <w:spacing w:line="360" w:lineRule="auto"/>
              <w:rPr>
                <w:b/>
              </w:rPr>
            </w:pPr>
          </w:p>
        </w:tc>
      </w:tr>
      <w:tr w:rsidR="00BD5DA4" w14:paraId="37BA5CC2" w14:textId="77777777" w:rsidTr="00617A5F">
        <w:tc>
          <w:tcPr>
            <w:tcW w:w="8154" w:type="dxa"/>
          </w:tcPr>
          <w:p w14:paraId="4564666E" w14:textId="77777777" w:rsidR="00BD5DA4" w:rsidRDefault="00BD5DA4" w:rsidP="00636F20">
            <w:pPr>
              <w:spacing w:line="360" w:lineRule="auto"/>
              <w:rPr>
                <w:b/>
              </w:rPr>
            </w:pPr>
          </w:p>
        </w:tc>
      </w:tr>
      <w:tr w:rsidR="00BD5DA4" w14:paraId="2BF3601C" w14:textId="77777777" w:rsidTr="00617A5F">
        <w:tc>
          <w:tcPr>
            <w:tcW w:w="8154" w:type="dxa"/>
          </w:tcPr>
          <w:p w14:paraId="03854D4E" w14:textId="77777777" w:rsidR="00BD5DA4" w:rsidRDefault="00BD5DA4" w:rsidP="00636F20">
            <w:pPr>
              <w:spacing w:line="360" w:lineRule="auto"/>
              <w:rPr>
                <w:b/>
              </w:rPr>
            </w:pPr>
          </w:p>
        </w:tc>
      </w:tr>
      <w:tr w:rsidR="00BD5DA4" w14:paraId="46B82F60" w14:textId="77777777" w:rsidTr="00617A5F">
        <w:tc>
          <w:tcPr>
            <w:tcW w:w="8154" w:type="dxa"/>
          </w:tcPr>
          <w:p w14:paraId="32BAE38C" w14:textId="77777777" w:rsidR="00BD5DA4" w:rsidRDefault="00BD5DA4" w:rsidP="00636F20">
            <w:pPr>
              <w:spacing w:line="360" w:lineRule="auto"/>
              <w:rPr>
                <w:b/>
              </w:rPr>
            </w:pPr>
          </w:p>
        </w:tc>
      </w:tr>
      <w:tr w:rsidR="00BD5DA4" w14:paraId="11FFC8C0" w14:textId="77777777" w:rsidTr="00617A5F">
        <w:tc>
          <w:tcPr>
            <w:tcW w:w="8154" w:type="dxa"/>
          </w:tcPr>
          <w:p w14:paraId="22FE5496" w14:textId="77777777" w:rsidR="00BD5DA4" w:rsidRDefault="00BD5DA4" w:rsidP="00636F20">
            <w:pPr>
              <w:spacing w:line="360" w:lineRule="auto"/>
              <w:rPr>
                <w:b/>
              </w:rPr>
            </w:pPr>
          </w:p>
        </w:tc>
      </w:tr>
      <w:tr w:rsidR="00BD5DA4" w14:paraId="51A11F5A" w14:textId="77777777" w:rsidTr="00617A5F">
        <w:tc>
          <w:tcPr>
            <w:tcW w:w="8154" w:type="dxa"/>
          </w:tcPr>
          <w:p w14:paraId="1CC52174" w14:textId="77777777" w:rsidR="00BD5DA4" w:rsidRDefault="00BD5DA4" w:rsidP="00636F20">
            <w:pPr>
              <w:spacing w:line="360" w:lineRule="auto"/>
              <w:rPr>
                <w:b/>
              </w:rPr>
            </w:pPr>
          </w:p>
        </w:tc>
      </w:tr>
      <w:tr w:rsidR="00BD5DA4" w14:paraId="0CAF2258" w14:textId="77777777" w:rsidTr="00617A5F">
        <w:tc>
          <w:tcPr>
            <w:tcW w:w="8154" w:type="dxa"/>
          </w:tcPr>
          <w:p w14:paraId="2D3CB316" w14:textId="77777777" w:rsidR="00BD5DA4" w:rsidRDefault="00BD5DA4" w:rsidP="00636F20">
            <w:pPr>
              <w:spacing w:line="360" w:lineRule="auto"/>
              <w:rPr>
                <w:b/>
              </w:rPr>
            </w:pPr>
            <w:r>
              <w:rPr>
                <w:b/>
              </w:rPr>
              <w:lastRenderedPageBreak/>
              <w:t>Hvornår foregår/foregik aktiviteten?</w:t>
            </w:r>
          </w:p>
        </w:tc>
      </w:tr>
      <w:tr w:rsidR="00BD5DA4" w14:paraId="6CE1186B" w14:textId="77777777" w:rsidTr="00617A5F">
        <w:tc>
          <w:tcPr>
            <w:tcW w:w="8154" w:type="dxa"/>
          </w:tcPr>
          <w:p w14:paraId="35C54B28" w14:textId="77777777" w:rsidR="00BD5DA4" w:rsidRDefault="00BD5DA4" w:rsidP="00636F20">
            <w:pPr>
              <w:spacing w:line="360" w:lineRule="auto"/>
              <w:rPr>
                <w:b/>
              </w:rPr>
            </w:pPr>
          </w:p>
        </w:tc>
      </w:tr>
      <w:tr w:rsidR="00BD5DA4" w14:paraId="538BD3EF" w14:textId="77777777" w:rsidTr="00617A5F">
        <w:tc>
          <w:tcPr>
            <w:tcW w:w="8154" w:type="dxa"/>
          </w:tcPr>
          <w:p w14:paraId="1272A760" w14:textId="77777777" w:rsidR="00BD5DA4" w:rsidRDefault="00BD5DA4" w:rsidP="00636F20">
            <w:pPr>
              <w:spacing w:line="360" w:lineRule="auto"/>
              <w:rPr>
                <w:b/>
              </w:rPr>
            </w:pPr>
          </w:p>
        </w:tc>
      </w:tr>
      <w:tr w:rsidR="00BD5DA4" w14:paraId="74AB636B" w14:textId="77777777" w:rsidTr="00617A5F">
        <w:tc>
          <w:tcPr>
            <w:tcW w:w="8154" w:type="dxa"/>
          </w:tcPr>
          <w:p w14:paraId="364E4B4C" w14:textId="77777777" w:rsidR="00BD5DA4" w:rsidRDefault="00BD5DA4" w:rsidP="00636F20">
            <w:pPr>
              <w:spacing w:line="360" w:lineRule="auto"/>
              <w:rPr>
                <w:b/>
              </w:rPr>
            </w:pPr>
          </w:p>
        </w:tc>
      </w:tr>
      <w:tr w:rsidR="00BD5DA4" w14:paraId="444902AF" w14:textId="77777777" w:rsidTr="00617A5F">
        <w:tc>
          <w:tcPr>
            <w:tcW w:w="8154" w:type="dxa"/>
          </w:tcPr>
          <w:p w14:paraId="6E1204A4" w14:textId="77777777" w:rsidR="00BD5DA4" w:rsidRDefault="00BD5DA4" w:rsidP="00636F20">
            <w:pPr>
              <w:spacing w:line="360" w:lineRule="auto"/>
              <w:rPr>
                <w:b/>
              </w:rPr>
            </w:pPr>
            <w:r>
              <w:rPr>
                <w:b/>
              </w:rPr>
              <w:t>Hvilken gene medfører det?</w:t>
            </w:r>
          </w:p>
        </w:tc>
      </w:tr>
      <w:tr w:rsidR="00BD5DA4" w14:paraId="49711036" w14:textId="77777777" w:rsidTr="00617A5F">
        <w:tc>
          <w:tcPr>
            <w:tcW w:w="8154" w:type="dxa"/>
          </w:tcPr>
          <w:p w14:paraId="3FF8DE33" w14:textId="77777777" w:rsidR="00BD5DA4" w:rsidRDefault="00BD5DA4" w:rsidP="00636F20">
            <w:pPr>
              <w:spacing w:line="360" w:lineRule="auto"/>
              <w:rPr>
                <w:b/>
              </w:rPr>
            </w:pPr>
          </w:p>
        </w:tc>
      </w:tr>
      <w:tr w:rsidR="00BD5DA4" w14:paraId="1FA83C18" w14:textId="77777777" w:rsidTr="00617A5F">
        <w:tc>
          <w:tcPr>
            <w:tcW w:w="8154" w:type="dxa"/>
          </w:tcPr>
          <w:p w14:paraId="1187BE9D" w14:textId="77777777" w:rsidR="00BD5DA4" w:rsidRDefault="00BD5DA4" w:rsidP="00636F20">
            <w:pPr>
              <w:spacing w:line="360" w:lineRule="auto"/>
              <w:rPr>
                <w:b/>
              </w:rPr>
            </w:pPr>
          </w:p>
        </w:tc>
      </w:tr>
      <w:tr w:rsidR="00BD5DA4" w14:paraId="2F12832E" w14:textId="77777777" w:rsidTr="00617A5F">
        <w:tc>
          <w:tcPr>
            <w:tcW w:w="8154" w:type="dxa"/>
          </w:tcPr>
          <w:p w14:paraId="14161AE5" w14:textId="77777777" w:rsidR="00BD5DA4" w:rsidRDefault="00BD5DA4" w:rsidP="00636F20">
            <w:pPr>
              <w:spacing w:line="360" w:lineRule="auto"/>
              <w:rPr>
                <w:b/>
              </w:rPr>
            </w:pPr>
          </w:p>
        </w:tc>
      </w:tr>
      <w:tr w:rsidR="00BD5DA4" w14:paraId="3D740BE0" w14:textId="77777777" w:rsidTr="00617A5F">
        <w:tc>
          <w:tcPr>
            <w:tcW w:w="8154" w:type="dxa"/>
          </w:tcPr>
          <w:p w14:paraId="743F5A31" w14:textId="77777777" w:rsidR="00BD5DA4" w:rsidRDefault="00BD5DA4" w:rsidP="00636F20">
            <w:pPr>
              <w:spacing w:line="360" w:lineRule="auto"/>
              <w:rPr>
                <w:b/>
              </w:rPr>
            </w:pPr>
          </w:p>
        </w:tc>
      </w:tr>
      <w:tr w:rsidR="00BD5DA4" w14:paraId="01F27BEE" w14:textId="77777777" w:rsidTr="00617A5F">
        <w:tc>
          <w:tcPr>
            <w:tcW w:w="8154" w:type="dxa"/>
          </w:tcPr>
          <w:p w14:paraId="27F876CE" w14:textId="77777777" w:rsidR="00BD5DA4" w:rsidRDefault="00BD5DA4" w:rsidP="00636F20">
            <w:pPr>
              <w:spacing w:line="360" w:lineRule="auto"/>
              <w:rPr>
                <w:b/>
              </w:rPr>
            </w:pPr>
            <w:r>
              <w:rPr>
                <w:b/>
              </w:rPr>
              <w:t>Har der været en dialog med den der klages over?</w:t>
            </w:r>
          </w:p>
        </w:tc>
      </w:tr>
      <w:tr w:rsidR="00BD5DA4" w14:paraId="7A6BE8BD" w14:textId="77777777" w:rsidTr="00617A5F">
        <w:tc>
          <w:tcPr>
            <w:tcW w:w="8154" w:type="dxa"/>
          </w:tcPr>
          <w:p w14:paraId="4E890AB0" w14:textId="77777777" w:rsidR="00BD5DA4" w:rsidRDefault="00BD5DA4" w:rsidP="00636F20">
            <w:pPr>
              <w:spacing w:line="360" w:lineRule="auto"/>
              <w:rPr>
                <w:b/>
              </w:rPr>
            </w:pPr>
          </w:p>
        </w:tc>
      </w:tr>
      <w:tr w:rsidR="00BD5DA4" w14:paraId="7B470EA6" w14:textId="77777777" w:rsidTr="00617A5F">
        <w:tc>
          <w:tcPr>
            <w:tcW w:w="8154" w:type="dxa"/>
          </w:tcPr>
          <w:p w14:paraId="18CC9399" w14:textId="77777777" w:rsidR="00BD5DA4" w:rsidRDefault="00BD5DA4" w:rsidP="00636F20">
            <w:pPr>
              <w:spacing w:line="360" w:lineRule="auto"/>
              <w:rPr>
                <w:b/>
              </w:rPr>
            </w:pPr>
          </w:p>
        </w:tc>
      </w:tr>
      <w:tr w:rsidR="00BD5DA4" w14:paraId="47F25A2E" w14:textId="77777777" w:rsidTr="00617A5F">
        <w:tc>
          <w:tcPr>
            <w:tcW w:w="8154" w:type="dxa"/>
          </w:tcPr>
          <w:p w14:paraId="7009EDBD" w14:textId="77777777" w:rsidR="00BD5DA4" w:rsidRDefault="00BD5DA4" w:rsidP="00636F20">
            <w:pPr>
              <w:spacing w:line="360" w:lineRule="auto"/>
              <w:rPr>
                <w:b/>
              </w:rPr>
            </w:pPr>
          </w:p>
        </w:tc>
      </w:tr>
      <w:tr w:rsidR="00BD5DA4" w14:paraId="6EC9A811" w14:textId="77777777" w:rsidTr="00617A5F">
        <w:tc>
          <w:tcPr>
            <w:tcW w:w="8154" w:type="dxa"/>
          </w:tcPr>
          <w:p w14:paraId="377A6D8E" w14:textId="77777777" w:rsidR="00BD5DA4" w:rsidRDefault="00BD5DA4" w:rsidP="00636F20">
            <w:pPr>
              <w:spacing w:line="360" w:lineRule="auto"/>
              <w:rPr>
                <w:b/>
              </w:rPr>
            </w:pPr>
          </w:p>
        </w:tc>
      </w:tr>
      <w:tr w:rsidR="00BD5DA4" w14:paraId="6FCA0E51" w14:textId="77777777" w:rsidTr="00617A5F">
        <w:tc>
          <w:tcPr>
            <w:tcW w:w="8154" w:type="dxa"/>
          </w:tcPr>
          <w:p w14:paraId="494178F4" w14:textId="77777777" w:rsidR="00BD5DA4" w:rsidRDefault="00BD5DA4" w:rsidP="00636F20">
            <w:pPr>
              <w:spacing w:line="360" w:lineRule="auto"/>
              <w:rPr>
                <w:b/>
              </w:rPr>
            </w:pPr>
          </w:p>
        </w:tc>
      </w:tr>
      <w:tr w:rsidR="00BD5DA4" w14:paraId="0F7FA92D" w14:textId="77777777" w:rsidTr="00617A5F">
        <w:tc>
          <w:tcPr>
            <w:tcW w:w="8154" w:type="dxa"/>
          </w:tcPr>
          <w:p w14:paraId="359425EC" w14:textId="77777777" w:rsidR="00BD5DA4" w:rsidRDefault="00BD5DA4" w:rsidP="00636F20">
            <w:pPr>
              <w:spacing w:line="360" w:lineRule="auto"/>
              <w:rPr>
                <w:b/>
              </w:rPr>
            </w:pPr>
          </w:p>
        </w:tc>
      </w:tr>
      <w:tr w:rsidR="00BD5DA4" w14:paraId="5764BE6A" w14:textId="77777777" w:rsidTr="00617A5F">
        <w:tc>
          <w:tcPr>
            <w:tcW w:w="8154" w:type="dxa"/>
          </w:tcPr>
          <w:p w14:paraId="2F89E00A" w14:textId="77777777" w:rsidR="00BD5DA4" w:rsidRDefault="00BD5DA4" w:rsidP="00636F20">
            <w:pPr>
              <w:spacing w:line="360" w:lineRule="auto"/>
              <w:rPr>
                <w:b/>
              </w:rPr>
            </w:pPr>
            <w:r>
              <w:rPr>
                <w:b/>
              </w:rPr>
              <w:t>Øvrige bemærkninger til sagen:</w:t>
            </w:r>
          </w:p>
        </w:tc>
      </w:tr>
      <w:tr w:rsidR="00BD5DA4" w14:paraId="7D46CEA8" w14:textId="77777777" w:rsidTr="00617A5F">
        <w:tc>
          <w:tcPr>
            <w:tcW w:w="8154" w:type="dxa"/>
          </w:tcPr>
          <w:p w14:paraId="4EE9E018" w14:textId="77777777" w:rsidR="00BD5DA4" w:rsidRDefault="00BD5DA4" w:rsidP="00636F20">
            <w:pPr>
              <w:spacing w:line="360" w:lineRule="auto"/>
              <w:rPr>
                <w:b/>
              </w:rPr>
            </w:pPr>
          </w:p>
        </w:tc>
      </w:tr>
      <w:tr w:rsidR="00BD5DA4" w14:paraId="7946EFFC" w14:textId="77777777" w:rsidTr="00617A5F">
        <w:tc>
          <w:tcPr>
            <w:tcW w:w="8154" w:type="dxa"/>
          </w:tcPr>
          <w:p w14:paraId="20731059" w14:textId="77777777" w:rsidR="00BD5DA4" w:rsidRDefault="00BD5DA4" w:rsidP="00636F20">
            <w:pPr>
              <w:spacing w:line="360" w:lineRule="auto"/>
              <w:rPr>
                <w:b/>
              </w:rPr>
            </w:pPr>
          </w:p>
        </w:tc>
      </w:tr>
      <w:tr w:rsidR="00BD5DA4" w14:paraId="6B1ED32F" w14:textId="77777777" w:rsidTr="00617A5F">
        <w:tc>
          <w:tcPr>
            <w:tcW w:w="8154" w:type="dxa"/>
          </w:tcPr>
          <w:p w14:paraId="31718598" w14:textId="77777777" w:rsidR="00BD5DA4" w:rsidRDefault="00BD5DA4" w:rsidP="00636F20">
            <w:pPr>
              <w:spacing w:line="360" w:lineRule="auto"/>
              <w:rPr>
                <w:b/>
              </w:rPr>
            </w:pPr>
          </w:p>
        </w:tc>
      </w:tr>
      <w:tr w:rsidR="00BD5DA4" w14:paraId="34B442D9" w14:textId="77777777" w:rsidTr="00617A5F">
        <w:tc>
          <w:tcPr>
            <w:tcW w:w="8154" w:type="dxa"/>
          </w:tcPr>
          <w:p w14:paraId="1898B068" w14:textId="77777777" w:rsidR="00BD5DA4" w:rsidRDefault="00BD5DA4" w:rsidP="00636F20">
            <w:pPr>
              <w:spacing w:line="360" w:lineRule="auto"/>
              <w:rPr>
                <w:b/>
              </w:rPr>
            </w:pPr>
          </w:p>
        </w:tc>
      </w:tr>
      <w:tr w:rsidR="00BD5DA4" w14:paraId="6B0E2DB2" w14:textId="77777777" w:rsidTr="00617A5F">
        <w:tc>
          <w:tcPr>
            <w:tcW w:w="8154" w:type="dxa"/>
          </w:tcPr>
          <w:p w14:paraId="02755A19" w14:textId="77777777" w:rsidR="00BD5DA4" w:rsidRDefault="00BD5DA4" w:rsidP="00636F20">
            <w:pPr>
              <w:spacing w:line="360" w:lineRule="auto"/>
              <w:rPr>
                <w:b/>
              </w:rPr>
            </w:pPr>
          </w:p>
        </w:tc>
      </w:tr>
      <w:tr w:rsidR="00BD5DA4" w14:paraId="742C61E3" w14:textId="77777777" w:rsidTr="00617A5F">
        <w:tc>
          <w:tcPr>
            <w:tcW w:w="8154" w:type="dxa"/>
          </w:tcPr>
          <w:p w14:paraId="19FC03D9" w14:textId="77777777" w:rsidR="00BD5DA4" w:rsidRDefault="00BD5DA4" w:rsidP="00636F20">
            <w:pPr>
              <w:spacing w:line="360" w:lineRule="auto"/>
              <w:rPr>
                <w:b/>
              </w:rPr>
            </w:pPr>
          </w:p>
        </w:tc>
      </w:tr>
    </w:tbl>
    <w:p w14:paraId="65B43B4C" w14:textId="77777777" w:rsidR="00BD5DA4" w:rsidRDefault="00BD5DA4" w:rsidP="00BD5DA4">
      <w:pPr>
        <w:rPr>
          <w:b/>
          <w:sz w:val="32"/>
          <w:szCs w:val="32"/>
        </w:rPr>
      </w:pPr>
    </w:p>
    <w:p w14:paraId="4E53B9EF" w14:textId="77777777" w:rsidR="00BD5DA4" w:rsidRDefault="00BD5DA4" w:rsidP="00BD5DA4">
      <w:pPr>
        <w:rPr>
          <w:b/>
          <w:sz w:val="32"/>
          <w:szCs w:val="32"/>
        </w:rPr>
      </w:pPr>
    </w:p>
    <w:p w14:paraId="7D10F22B" w14:textId="77777777" w:rsidR="00BD5DA4" w:rsidRDefault="00BD5DA4" w:rsidP="00BD5DA4">
      <w:pPr>
        <w:rPr>
          <w:b/>
          <w:sz w:val="28"/>
          <w:szCs w:val="28"/>
          <w:u w:val="single"/>
        </w:rPr>
      </w:pPr>
      <w:r>
        <w:rPr>
          <w:b/>
          <w:sz w:val="28"/>
          <w:szCs w:val="28"/>
          <w:u w:val="single"/>
        </w:rPr>
        <w:t>Dato:</w:t>
      </w:r>
      <w:r>
        <w:rPr>
          <w:b/>
          <w:sz w:val="28"/>
          <w:szCs w:val="28"/>
          <w:u w:val="single"/>
        </w:rPr>
        <w:tab/>
      </w:r>
      <w:r>
        <w:rPr>
          <w:b/>
          <w:sz w:val="28"/>
          <w:szCs w:val="28"/>
          <w:u w:val="single"/>
        </w:rPr>
        <w:tab/>
        <w:t>Underskrift:</w:t>
      </w:r>
      <w:r>
        <w:rPr>
          <w:b/>
          <w:sz w:val="28"/>
          <w:szCs w:val="28"/>
          <w:u w:val="single"/>
        </w:rPr>
        <w:tab/>
      </w:r>
      <w:r>
        <w:rPr>
          <w:b/>
          <w:sz w:val="28"/>
          <w:szCs w:val="28"/>
          <w:u w:val="single"/>
        </w:rPr>
        <w:tab/>
      </w:r>
      <w:r>
        <w:rPr>
          <w:b/>
          <w:sz w:val="28"/>
          <w:szCs w:val="28"/>
          <w:u w:val="single"/>
        </w:rPr>
        <w:tab/>
      </w:r>
      <w:r>
        <w:rPr>
          <w:b/>
          <w:sz w:val="28"/>
          <w:szCs w:val="28"/>
          <w:u w:val="single"/>
        </w:rPr>
        <w:tab/>
      </w:r>
    </w:p>
    <w:sectPr w:rsidR="00BD5DA4">
      <w:headerReference w:type="default" r:id="rId6"/>
      <w:footerReference w:type="default" r:id="rId7"/>
      <w:headerReference w:type="first" r:id="rId8"/>
      <w:footerReference w:type="first" r:id="rId9"/>
      <w:pgSz w:w="11907" w:h="16840" w:code="9"/>
      <w:pgMar w:top="1134" w:right="2835" w:bottom="1134" w:left="1134" w:header="708" w:footer="708" w:gutter="0"/>
      <w:paperSrc w:first="11" w:other="1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8CE3" w14:textId="77777777" w:rsidR="00500A5A" w:rsidRDefault="00500A5A">
      <w:r>
        <w:separator/>
      </w:r>
    </w:p>
  </w:endnote>
  <w:endnote w:type="continuationSeparator" w:id="0">
    <w:p w14:paraId="0BF7CC74" w14:textId="77777777" w:rsidR="00500A5A" w:rsidRDefault="0050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89BD" w14:textId="77777777" w:rsidR="00DD07A2" w:rsidRDefault="00DD07A2">
    <w:pPr>
      <w:framePr w:w="1400" w:h="289" w:hSpace="142" w:wrap="around" w:vAnchor="text" w:hAnchor="page" w:x="7637" w:y="1" w:anchorLock="1"/>
      <w:jc w:val="right"/>
    </w:pPr>
    <w:r>
      <w:rPr>
        <w:sz w:val="18"/>
      </w:rPr>
      <w:t xml:space="preserve">Side </w:t>
    </w:r>
    <w:r>
      <w:rPr>
        <w:rStyle w:val="Sidetal"/>
        <w:sz w:val="18"/>
      </w:rPr>
      <w:fldChar w:fldCharType="begin"/>
    </w:r>
    <w:r>
      <w:rPr>
        <w:rStyle w:val="Sidetal"/>
        <w:sz w:val="18"/>
      </w:rPr>
      <w:instrText xml:space="preserve"> PAGE </w:instrText>
    </w:r>
    <w:r>
      <w:rPr>
        <w:rStyle w:val="Sidetal"/>
        <w:sz w:val="18"/>
      </w:rPr>
      <w:fldChar w:fldCharType="separate"/>
    </w:r>
    <w:r w:rsidR="006E68F7">
      <w:rPr>
        <w:rStyle w:val="Sidetal"/>
        <w:noProof/>
        <w:sz w:val="18"/>
      </w:rPr>
      <w:t>3</w:t>
    </w:r>
    <w:r>
      <w:rPr>
        <w:rStyle w:val="Sidetal"/>
        <w:sz w:val="18"/>
      </w:rPr>
      <w:fldChar w:fldCharType="end"/>
    </w:r>
    <w:r>
      <w:rPr>
        <w:rStyle w:val="Sidetal"/>
        <w:sz w:val="18"/>
      </w:rPr>
      <w:t xml:space="preserve"> af </w:t>
    </w:r>
    <w:r>
      <w:rPr>
        <w:rStyle w:val="Sidetal"/>
        <w:sz w:val="18"/>
      </w:rPr>
      <w:fldChar w:fldCharType="begin"/>
    </w:r>
    <w:r>
      <w:rPr>
        <w:rStyle w:val="Sidetal"/>
        <w:sz w:val="18"/>
      </w:rPr>
      <w:instrText xml:space="preserve"> NUMPAGES </w:instrText>
    </w:r>
    <w:r>
      <w:rPr>
        <w:rStyle w:val="Sidetal"/>
        <w:sz w:val="18"/>
      </w:rPr>
      <w:fldChar w:fldCharType="separate"/>
    </w:r>
    <w:r w:rsidR="006E68F7">
      <w:rPr>
        <w:rStyle w:val="Sidetal"/>
        <w:noProof/>
        <w:sz w:val="18"/>
      </w:rPr>
      <w:t>3</w:t>
    </w:r>
    <w:r>
      <w:rPr>
        <w:rStyle w:val="Sidetal"/>
        <w:sz w:val="18"/>
      </w:rPr>
      <w:fldChar w:fldCharType="end"/>
    </w:r>
    <w:r>
      <w:rPr>
        <w:rStyle w:val="Sidetal"/>
        <w:sz w:val="18"/>
      </w:rPr>
      <w:t xml:space="preserve">  </w:t>
    </w:r>
  </w:p>
  <w:p w14:paraId="3F45D973" w14:textId="77777777" w:rsidR="00DD07A2" w:rsidRDefault="00DD07A2">
    <w:pPr>
      <w:pStyle w:val="Sidefod"/>
      <w:pBdr>
        <w:top w:val="single" w:sz="6" w:space="1" w:color="auto"/>
      </w:pBdr>
      <w:tabs>
        <w:tab w:val="clear" w:pos="4819"/>
        <w:tab w:val="center" w:pos="4111"/>
        <w:tab w:val="right" w:pos="83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AC2A" w14:textId="77777777" w:rsidR="00DD07A2" w:rsidRDefault="00DD07A2">
    <w:pPr>
      <w:framePr w:w="1400" w:h="289" w:hSpace="142" w:wrap="around" w:vAnchor="text" w:hAnchor="page" w:x="7637" w:y="25" w:anchorLock="1"/>
      <w:spacing w:after="0"/>
      <w:jc w:val="right"/>
      <w:rPr>
        <w:rFonts w:ascii="Arial Narrow" w:hAnsi="Arial Narrow"/>
        <w:sz w:val="16"/>
      </w:rPr>
    </w:pPr>
    <w:r>
      <w:rPr>
        <w:rFonts w:ascii="Arial Narrow" w:hAnsi="Arial Narrow"/>
        <w:sz w:val="16"/>
      </w:rPr>
      <w:t xml:space="preserve">Side </w:t>
    </w:r>
    <w:r>
      <w:rPr>
        <w:rStyle w:val="Sidetal"/>
        <w:rFonts w:ascii="Arial Narrow" w:hAnsi="Arial Narrow"/>
        <w:sz w:val="16"/>
      </w:rPr>
      <w:fldChar w:fldCharType="begin"/>
    </w:r>
    <w:r>
      <w:rPr>
        <w:rStyle w:val="Sidetal"/>
        <w:rFonts w:ascii="Arial Narrow" w:hAnsi="Arial Narrow"/>
        <w:sz w:val="16"/>
      </w:rPr>
      <w:instrText xml:space="preserve"> PAGE </w:instrText>
    </w:r>
    <w:r>
      <w:rPr>
        <w:rStyle w:val="Sidetal"/>
        <w:rFonts w:ascii="Arial Narrow" w:hAnsi="Arial Narrow"/>
        <w:sz w:val="16"/>
      </w:rPr>
      <w:fldChar w:fldCharType="separate"/>
    </w:r>
    <w:r w:rsidR="006E68F7">
      <w:rPr>
        <w:rStyle w:val="Sidetal"/>
        <w:rFonts w:ascii="Arial Narrow" w:hAnsi="Arial Narrow"/>
        <w:noProof/>
        <w:sz w:val="16"/>
      </w:rPr>
      <w:t>1</w:t>
    </w:r>
    <w:r>
      <w:rPr>
        <w:rStyle w:val="Sidetal"/>
        <w:rFonts w:ascii="Arial Narrow" w:hAnsi="Arial Narrow"/>
        <w:sz w:val="16"/>
      </w:rPr>
      <w:fldChar w:fldCharType="end"/>
    </w:r>
    <w:r>
      <w:rPr>
        <w:rStyle w:val="Sidetal"/>
        <w:rFonts w:ascii="Arial Narrow" w:hAnsi="Arial Narrow"/>
        <w:sz w:val="16"/>
      </w:rPr>
      <w:t xml:space="preserve"> af </w:t>
    </w:r>
    <w:r>
      <w:rPr>
        <w:rStyle w:val="Sidetal"/>
        <w:rFonts w:ascii="Arial Narrow" w:hAnsi="Arial Narrow"/>
        <w:sz w:val="16"/>
      </w:rPr>
      <w:fldChar w:fldCharType="begin"/>
    </w:r>
    <w:r>
      <w:rPr>
        <w:rStyle w:val="Sidetal"/>
        <w:rFonts w:ascii="Arial Narrow" w:hAnsi="Arial Narrow"/>
        <w:sz w:val="16"/>
      </w:rPr>
      <w:instrText xml:space="preserve"> NUMPAGES </w:instrText>
    </w:r>
    <w:r>
      <w:rPr>
        <w:rStyle w:val="Sidetal"/>
        <w:rFonts w:ascii="Arial Narrow" w:hAnsi="Arial Narrow"/>
        <w:sz w:val="16"/>
      </w:rPr>
      <w:fldChar w:fldCharType="separate"/>
    </w:r>
    <w:r w:rsidR="006E68F7">
      <w:rPr>
        <w:rStyle w:val="Sidetal"/>
        <w:rFonts w:ascii="Arial Narrow" w:hAnsi="Arial Narrow"/>
        <w:noProof/>
        <w:sz w:val="16"/>
      </w:rPr>
      <w:t>3</w:t>
    </w:r>
    <w:r>
      <w:rPr>
        <w:rStyle w:val="Sidetal"/>
        <w:rFonts w:ascii="Arial Narrow" w:hAnsi="Arial Narrow"/>
        <w:sz w:val="16"/>
      </w:rPr>
      <w:fldChar w:fldCharType="end"/>
    </w:r>
    <w:r>
      <w:rPr>
        <w:rStyle w:val="Sidetal"/>
        <w:rFonts w:ascii="Arial Narrow" w:hAnsi="Arial Narrow"/>
        <w:sz w:val="16"/>
      </w:rPr>
      <w:t xml:space="preserve">  </w:t>
    </w:r>
  </w:p>
  <w:p w14:paraId="418BA897" w14:textId="77777777" w:rsidR="00DD07A2" w:rsidRDefault="00DD07A2" w:rsidP="00D57515">
    <w:pPr>
      <w:pStyle w:val="Sidefod"/>
      <w:pBdr>
        <w:top w:val="single" w:sz="6" w:space="1" w:color="auto"/>
      </w:pBdr>
      <w:tabs>
        <w:tab w:val="clear" w:pos="4819"/>
        <w:tab w:val="clear" w:pos="9638"/>
        <w:tab w:val="center" w:pos="3969"/>
        <w:tab w:val="right" w:pos="79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108D" w14:textId="77777777" w:rsidR="00500A5A" w:rsidRDefault="00500A5A">
      <w:r>
        <w:separator/>
      </w:r>
    </w:p>
  </w:footnote>
  <w:footnote w:type="continuationSeparator" w:id="0">
    <w:p w14:paraId="1DFDFBB7" w14:textId="77777777" w:rsidR="00500A5A" w:rsidRDefault="00500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85CA" w14:textId="77777777" w:rsidR="00DD07A2" w:rsidRDefault="00DD07A2">
    <w:pPr>
      <w:pStyle w:val="Sidehoved"/>
      <w:tabs>
        <w:tab w:val="clear" w:pos="4819"/>
        <w:tab w:val="right" w:pos="836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E379" w14:textId="77777777" w:rsidR="00DD07A2" w:rsidRPr="00D3170F" w:rsidRDefault="00D3170F" w:rsidP="00D3170F">
    <w:pPr>
      <w:pStyle w:val="Sidehoved"/>
      <w:pBdr>
        <w:bottom w:val="single" w:sz="6" w:space="1" w:color="auto"/>
      </w:pBdr>
      <w:tabs>
        <w:tab w:val="clear" w:pos="4819"/>
        <w:tab w:val="clear" w:pos="9638"/>
        <w:tab w:val="right" w:pos="7938"/>
      </w:tabs>
      <w:rPr>
        <w:b/>
        <w:sz w:val="36"/>
        <w:szCs w:val="36"/>
      </w:rPr>
    </w:pPr>
    <w:r w:rsidRPr="00D3170F">
      <w:rPr>
        <w:b/>
        <w:sz w:val="36"/>
        <w:szCs w:val="36"/>
      </w:rPr>
      <w:t>Klageskema</w:t>
    </w:r>
  </w:p>
  <w:p w14:paraId="21066204" w14:textId="77777777" w:rsidR="00DD07A2" w:rsidRDefault="00D3170F" w:rsidP="00D3170F">
    <w:pPr>
      <w:pStyle w:val="Sidehoved"/>
      <w:pBdr>
        <w:bottom w:val="single" w:sz="6" w:space="1" w:color="auto"/>
      </w:pBdr>
      <w:tabs>
        <w:tab w:val="clear" w:pos="4819"/>
        <w:tab w:val="clear" w:pos="9638"/>
        <w:tab w:val="right" w:pos="7938"/>
      </w:tabs>
      <w:rPr>
        <w:sz w:val="32"/>
      </w:rPr>
    </w:pPr>
    <w:r>
      <w:rPr>
        <w:sz w:val="32"/>
      </w:rPr>
      <w:t>Teknik- og Miljøcenter</w:t>
    </w:r>
  </w:p>
  <w:p w14:paraId="0CEAEAC1" w14:textId="77777777" w:rsidR="00D3170F" w:rsidRDefault="00D3170F">
    <w:pPr>
      <w:pStyle w:val="Sidehoved"/>
      <w:pBdr>
        <w:bottom w:val="single" w:sz="6" w:space="1" w:color="auto"/>
      </w:pBdr>
      <w:tabs>
        <w:tab w:val="clear" w:pos="4819"/>
        <w:tab w:val="clear" w:pos="9638"/>
        <w:tab w:val="right" w:pos="7938"/>
      </w:tabs>
    </w:pPr>
    <w:r>
      <w:t>Team Miljø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1F404C4D-84EB-4E9C-A1D7-889481049D8D}"/>
  </w:docVars>
  <w:rsids>
    <w:rsidRoot w:val="001A5A33"/>
    <w:rsid w:val="00005160"/>
    <w:rsid w:val="00103EB5"/>
    <w:rsid w:val="001A5A33"/>
    <w:rsid w:val="002A66C0"/>
    <w:rsid w:val="00403B7F"/>
    <w:rsid w:val="00500A5A"/>
    <w:rsid w:val="00617A5F"/>
    <w:rsid w:val="00636F20"/>
    <w:rsid w:val="006E68F7"/>
    <w:rsid w:val="00825DF0"/>
    <w:rsid w:val="008737FA"/>
    <w:rsid w:val="009B5B1C"/>
    <w:rsid w:val="009D5103"/>
    <w:rsid w:val="00AD4B9D"/>
    <w:rsid w:val="00BD5DA4"/>
    <w:rsid w:val="00BE2742"/>
    <w:rsid w:val="00CC2C7C"/>
    <w:rsid w:val="00D3170F"/>
    <w:rsid w:val="00D40E21"/>
    <w:rsid w:val="00D57515"/>
    <w:rsid w:val="00DD07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80401"/>
  <w15:docId w15:val="{233E549C-C1C3-453D-9601-67273B43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DA4"/>
    <w:pPr>
      <w:spacing w:after="160" w:line="280" w:lineRule="atLeast"/>
    </w:pPr>
    <w:rPr>
      <w:rFonts w:ascii="Arial" w:hAnsi="Arial" w:cs="Arial"/>
      <w:sz w:val="22"/>
      <w:szCs w:val="22"/>
    </w:rPr>
  </w:style>
  <w:style w:type="paragraph" w:styleId="Overskrift1">
    <w:name w:val="heading 1"/>
    <w:basedOn w:val="Normal"/>
    <w:next w:val="Normal"/>
    <w:qFormat/>
    <w:pPr>
      <w:keepNext/>
      <w:spacing w:before="240" w:after="120"/>
      <w:outlineLvl w:val="0"/>
    </w:pPr>
    <w:rPr>
      <w:rFonts w:ascii="Arial Narrow" w:hAnsi="Arial Narrow"/>
      <w:b/>
      <w:bCs/>
      <w:kern w:val="28"/>
      <w:sz w:val="28"/>
      <w:szCs w:val="28"/>
    </w:rPr>
  </w:style>
  <w:style w:type="paragraph" w:styleId="Overskrift2">
    <w:name w:val="heading 2"/>
    <w:basedOn w:val="Normal"/>
    <w:next w:val="Normal"/>
    <w:qFormat/>
    <w:pPr>
      <w:keepNext/>
      <w:spacing w:before="120"/>
      <w:outlineLvl w:val="1"/>
    </w:pPr>
    <w:rPr>
      <w:rFonts w:ascii="Arial Narrow" w:hAnsi="Arial Narrow"/>
      <w:b/>
      <w:bCs/>
    </w:rPr>
  </w:style>
  <w:style w:type="paragraph" w:styleId="Overskrift3">
    <w:name w:val="heading 3"/>
    <w:basedOn w:val="Normal"/>
    <w:next w:val="Normal"/>
    <w:qFormat/>
    <w:pPr>
      <w:keepNext/>
      <w:spacing w:before="240" w:after="60"/>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spacing w:after="0" w:line="240" w:lineRule="auto"/>
    </w:pPr>
    <w:rPr>
      <w:rFonts w:ascii="Arial Narrow" w:hAnsi="Arial Narrow"/>
    </w:rPr>
  </w:style>
  <w:style w:type="paragraph" w:styleId="Sidefod">
    <w:name w:val="footer"/>
    <w:basedOn w:val="Normal"/>
    <w:pPr>
      <w:tabs>
        <w:tab w:val="center" w:pos="4819"/>
        <w:tab w:val="right" w:pos="9638"/>
      </w:tabs>
      <w:spacing w:after="0" w:line="240" w:lineRule="auto"/>
    </w:pPr>
    <w:rPr>
      <w:rFonts w:ascii="Arial Narrow" w:hAnsi="Arial Narrow"/>
      <w:sz w:val="16"/>
      <w:szCs w:val="16"/>
    </w:rPr>
  </w:style>
  <w:style w:type="character" w:styleId="Sidetal">
    <w:name w:val="page number"/>
    <w:basedOn w:val="Standardskrifttypeiafsnit"/>
    <w:rPr>
      <w:rFonts w:ascii="Arial" w:hAnsi="Arial"/>
    </w:rPr>
  </w:style>
  <w:style w:type="paragraph" w:styleId="Fodnotetekst">
    <w:name w:val="footnote text"/>
    <w:basedOn w:val="Normal"/>
    <w:semiHidden/>
    <w:rsid w:val="00BD5D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Words>
  <Characters>2494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Notat</vt:lpstr>
    </vt:vector>
  </TitlesOfParts>
  <Company>Ringsted kommune</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Skabeloner</dc:subject>
  <dc:creator>Berit Christensen</dc:creator>
  <cp:lastModifiedBy>Office Torp IT</cp:lastModifiedBy>
  <cp:revision>2</cp:revision>
  <cp:lastPrinted>2009-04-08T08:53:00Z</cp:lastPrinted>
  <dcterms:created xsi:type="dcterms:W3CDTF">2026-03-31T17:58:00Z</dcterms:created>
  <dcterms:modified xsi:type="dcterms:W3CDTF">2026-03-31T17:58:00Z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{A8BB2BE9-C52A-4923-9325-02B1EA7061E9}</vt:lpwstr>
  </property>
</Properties>
</file>